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647"/>
        <w:gridCol w:w="2744"/>
        <w:gridCol w:w="2648"/>
      </w:tblGrid>
      <w:tr w:rsidR="00F56AED" w:rsidTr="00FA04D6">
        <w:trPr>
          <w:trHeight w:val="277"/>
        </w:trPr>
        <w:tc>
          <w:tcPr>
            <w:tcW w:w="5294" w:type="dxa"/>
            <w:gridSpan w:val="2"/>
          </w:tcPr>
          <w:p w:rsidR="00F56AED" w:rsidRPr="00F56AED" w:rsidRDefault="00F56AED">
            <w:pPr>
              <w:rPr>
                <w:b/>
              </w:rPr>
            </w:pPr>
            <w:r w:rsidRPr="00F56AED">
              <w:rPr>
                <w:b/>
              </w:rPr>
              <w:t>Date</w:t>
            </w:r>
          </w:p>
        </w:tc>
        <w:tc>
          <w:tcPr>
            <w:tcW w:w="5392" w:type="dxa"/>
            <w:gridSpan w:val="2"/>
          </w:tcPr>
          <w:p w:rsidR="00F56AED" w:rsidRPr="00F56AED" w:rsidRDefault="00F74D19" w:rsidP="00F964EC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FA29BF">
              <w:rPr>
                <w:b/>
              </w:rPr>
              <w:t>1</w:t>
            </w:r>
            <w:r w:rsidR="00F964EC">
              <w:rPr>
                <w:b/>
              </w:rPr>
              <w:t>6</w:t>
            </w:r>
            <w:bookmarkStart w:id="0" w:name="_GoBack"/>
            <w:bookmarkEnd w:id="0"/>
            <w:r w:rsidR="00A24304">
              <w:rPr>
                <w:b/>
              </w:rPr>
              <w:t xml:space="preserve"> </w:t>
            </w:r>
          </w:p>
        </w:tc>
      </w:tr>
      <w:tr w:rsidR="00F56AED" w:rsidTr="00F63AE8">
        <w:trPr>
          <w:trHeight w:val="985"/>
        </w:trPr>
        <w:tc>
          <w:tcPr>
            <w:tcW w:w="2647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8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F56AED" w:rsidTr="00F63AE8">
        <w:trPr>
          <w:trHeight w:val="4326"/>
        </w:trPr>
        <w:tc>
          <w:tcPr>
            <w:tcW w:w="2647" w:type="dxa"/>
          </w:tcPr>
          <w:p w:rsidR="00AC4D44" w:rsidRDefault="00C32FFA">
            <w:pPr>
              <w:rPr>
                <w:b/>
              </w:rPr>
            </w:pPr>
            <w:r>
              <w:rPr>
                <w:b/>
              </w:rPr>
              <w:t>Accounting</w:t>
            </w:r>
            <w:r w:rsidR="00F63AE8">
              <w:rPr>
                <w:b/>
              </w:rPr>
              <w:t xml:space="preserve"> and Finance Foundations</w:t>
            </w:r>
          </w:p>
          <w:p w:rsidR="00F56AED" w:rsidRPr="00AC4D44" w:rsidRDefault="00F56AED" w:rsidP="00AC4D44">
            <w:pPr>
              <w:ind w:firstLine="720"/>
            </w:pPr>
          </w:p>
        </w:tc>
        <w:tc>
          <w:tcPr>
            <w:tcW w:w="2647" w:type="dxa"/>
          </w:tcPr>
          <w:p w:rsidR="00883B64" w:rsidRDefault="00883B64" w:rsidP="00883B64">
            <w:r>
              <w:t>PL-HS 3.2.1 Students will apply financial management practices, including budgeting, banking, savings and investments.</w:t>
            </w:r>
          </w:p>
          <w:p w:rsidR="00883B64" w:rsidRDefault="00883B64" w:rsidP="00883B64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883B64" w:rsidRDefault="00883B64" w:rsidP="00883B64"/>
          <w:p w:rsidR="00883B64" w:rsidRDefault="00883B64" w:rsidP="00883B64">
            <w:r>
              <w:t>AB 4, AB 5, AD 1, AD 2, AD 3, AD 4, AD 5</w:t>
            </w:r>
          </w:p>
          <w:p w:rsidR="00883B64" w:rsidRDefault="00883B64" w:rsidP="00883B64"/>
          <w:p w:rsidR="00883B64" w:rsidRDefault="00883B64" w:rsidP="00883B64">
            <w:r>
              <w:t>OE12</w:t>
            </w:r>
          </w:p>
          <w:p w:rsidR="00883B64" w:rsidRDefault="00883B64" w:rsidP="00883B64"/>
          <w:p w:rsidR="00883B64" w:rsidRDefault="00883B64" w:rsidP="00883B64">
            <w:r>
              <w:t>OC4</w:t>
            </w:r>
          </w:p>
          <w:p w:rsidR="00883B64" w:rsidRDefault="00883B64" w:rsidP="00883B64"/>
          <w:p w:rsidR="00F56AED" w:rsidRDefault="00883B64" w:rsidP="00883B64">
            <w:r>
              <w:t>OG2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495"/>
            </w:tblGrid>
            <w:tr w:rsidR="00F56AED" w:rsidRP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identify components of the accounting framework (i.e., AICPA, GAAP, and FASB).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explain basic accounting terminology and concepts.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classify accounts as assets, liabilities, and owner’s equity.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analyze a chart of accounts.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determine the effect that different transactions have on the accounting equation.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differentiate between accounts receivable and accounts payable transactions.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identify source documents (e.g., memo, purchase order, invoice, receipt, etc.) and explain their role in the completion of the accounting cycle.</w:t>
                  </w:r>
                </w:p>
                <w:p w:rsidR="00883B64" w:rsidRDefault="00C74AA5" w:rsidP="00C74AA5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identify steps of the accounting cycle.</w:t>
                  </w:r>
                </w:p>
              </w:tc>
            </w:tr>
            <w:tr w:rsidR="00F56AED" w:rsidRP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Default="00883B64" w:rsidP="000877D9">
                  <w:r>
                    <w:t>Debit, credit, asset, liability, accounts receivable, accounts payable, t chart</w:t>
                  </w:r>
                </w:p>
              </w:tc>
            </w:tr>
            <w:tr w:rsidR="00F56AED" w:rsidRP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F56AED" w:rsidTr="00FA04D6">
              <w:trPr>
                <w:trHeight w:val="292"/>
              </w:trPr>
              <w:tc>
                <w:tcPr>
                  <w:tcW w:w="2495" w:type="dxa"/>
                </w:tcPr>
                <w:p w:rsidR="00883B64" w:rsidRDefault="00883B64" w:rsidP="00883B64">
                  <w:r>
                    <w:t xml:space="preserve">Unit </w:t>
                  </w:r>
                  <w:r w:rsidR="00A84438">
                    <w:t>5</w:t>
                  </w:r>
                  <w:r>
                    <w:t xml:space="preserve"> State accounting curriculum</w:t>
                  </w:r>
                </w:p>
                <w:p w:rsidR="00883B64" w:rsidRDefault="00883B64" w:rsidP="00883B64">
                  <w:r>
                    <w:t>Review questions</w:t>
                  </w:r>
                </w:p>
                <w:p w:rsidR="00883B64" w:rsidRDefault="00883B64" w:rsidP="00883B64">
                  <w:r>
                    <w:t>Vocab Matching</w:t>
                  </w:r>
                </w:p>
                <w:p w:rsidR="00A24304" w:rsidRDefault="00883B64" w:rsidP="00883B64">
                  <w:r>
                    <w:t>Study Guide</w:t>
                  </w:r>
                </w:p>
              </w:tc>
            </w:tr>
            <w:tr w:rsidR="00F56AED" w:rsidRPr="00F56AED" w:rsidTr="001B7BE5">
              <w:trPr>
                <w:trHeight w:val="287"/>
              </w:trPr>
              <w:tc>
                <w:tcPr>
                  <w:tcW w:w="249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F56AED" w:rsidTr="00FA04D6">
              <w:trPr>
                <w:trHeight w:val="1416"/>
              </w:trPr>
              <w:tc>
                <w:tcPr>
                  <w:tcW w:w="2495" w:type="dxa"/>
                </w:tcPr>
                <w:p w:rsidR="00883B64" w:rsidRDefault="00883B64" w:rsidP="00883B64">
                  <w:r>
                    <w:t>Direct Instruction</w:t>
                  </w:r>
                </w:p>
                <w:p w:rsidR="00B60727" w:rsidRDefault="00883B64" w:rsidP="00883B64">
                  <w:r>
                    <w:t>Collaborative Learning, Class Discussion, Think Pair Share</w:t>
                  </w:r>
                </w:p>
              </w:tc>
            </w:tr>
          </w:tbl>
          <w:p w:rsidR="00F56AED" w:rsidRDefault="00F56AED"/>
        </w:tc>
        <w:tc>
          <w:tcPr>
            <w:tcW w:w="2648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75"/>
            </w:tblGrid>
            <w:tr w:rsidR="00F56AED" w:rsidRP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F56AED" w:rsidTr="00FA04D6">
              <w:trPr>
                <w:trHeight w:val="1416"/>
              </w:trPr>
              <w:tc>
                <w:tcPr>
                  <w:tcW w:w="2375" w:type="dxa"/>
                </w:tcPr>
                <w:p w:rsidR="00172895" w:rsidRDefault="00172895" w:rsidP="00172895">
                  <w:r>
                    <w:t>Admit Slip, Exit slip, thumbs up/thumbs down</w:t>
                  </w:r>
                </w:p>
                <w:p w:rsidR="00F56AED" w:rsidRDefault="00172895" w:rsidP="00883B64">
                  <w:r>
                    <w:t xml:space="preserve">Summative </w:t>
                  </w:r>
                  <w:r w:rsidR="00533EFF">
                    <w:t>Final</w:t>
                  </w:r>
                  <w:r>
                    <w:t xml:space="preserve"> at end of </w:t>
                  </w:r>
                  <w:r w:rsidR="00883B64">
                    <w:t>unit</w:t>
                  </w:r>
                </w:p>
              </w:tc>
            </w:tr>
            <w:tr w:rsidR="00F56AED" w:rsidRP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F56AED" w:rsidTr="00FA04D6">
              <w:trPr>
                <w:trHeight w:val="1124"/>
              </w:trPr>
              <w:tc>
                <w:tcPr>
                  <w:tcW w:w="2375" w:type="dxa"/>
                </w:tcPr>
                <w:p w:rsidR="00F56AED" w:rsidRDefault="00172895" w:rsidP="000877D9">
                  <w:r>
                    <w:t>Extra time, preferred seating, paraphrased directions</w:t>
                  </w:r>
                </w:p>
              </w:tc>
            </w:tr>
            <w:tr w:rsidR="00F56AED" w:rsidRP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F56AED" w:rsidTr="00FA04D6">
              <w:trPr>
                <w:trHeight w:val="862"/>
              </w:trPr>
              <w:tc>
                <w:tcPr>
                  <w:tcW w:w="2375" w:type="dxa"/>
                </w:tcPr>
                <w:p w:rsidR="00F56AED" w:rsidRDefault="00172895" w:rsidP="000877D9">
                  <w:r>
                    <w:t>None unless students do not finish</w:t>
                  </w:r>
                </w:p>
              </w:tc>
            </w:tr>
          </w:tbl>
          <w:p w:rsidR="00F56AED" w:rsidRDefault="00F56AED"/>
        </w:tc>
      </w:tr>
    </w:tbl>
    <w:p w:rsidR="005B6374" w:rsidRDefault="005B6374" w:rsidP="00C74AA5"/>
    <w:sectPr w:rsidR="005B6374" w:rsidSect="00FA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ED"/>
    <w:rsid w:val="00116E86"/>
    <w:rsid w:val="00172895"/>
    <w:rsid w:val="001B7BE5"/>
    <w:rsid w:val="00460517"/>
    <w:rsid w:val="004B0DF2"/>
    <w:rsid w:val="00533EFF"/>
    <w:rsid w:val="005B6374"/>
    <w:rsid w:val="00645219"/>
    <w:rsid w:val="0067148F"/>
    <w:rsid w:val="00830FA0"/>
    <w:rsid w:val="00841BCB"/>
    <w:rsid w:val="00883B64"/>
    <w:rsid w:val="0094354D"/>
    <w:rsid w:val="00967126"/>
    <w:rsid w:val="00A00D51"/>
    <w:rsid w:val="00A24304"/>
    <w:rsid w:val="00A84438"/>
    <w:rsid w:val="00AC4D44"/>
    <w:rsid w:val="00B60727"/>
    <w:rsid w:val="00B67C52"/>
    <w:rsid w:val="00BD55DD"/>
    <w:rsid w:val="00C32FFA"/>
    <w:rsid w:val="00C63041"/>
    <w:rsid w:val="00C666EB"/>
    <w:rsid w:val="00C74AA5"/>
    <w:rsid w:val="00D14D08"/>
    <w:rsid w:val="00D601FB"/>
    <w:rsid w:val="00D653B6"/>
    <w:rsid w:val="00DD3C97"/>
    <w:rsid w:val="00F56AED"/>
    <w:rsid w:val="00F63AE8"/>
    <w:rsid w:val="00F72CC1"/>
    <w:rsid w:val="00F74D19"/>
    <w:rsid w:val="00F964EC"/>
    <w:rsid w:val="00FA04D6"/>
    <w:rsid w:val="00F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2F474-15DC-4276-BE58-6A83AB2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Eric</dc:creator>
  <cp:lastModifiedBy>Carter, Eric</cp:lastModifiedBy>
  <cp:revision>2</cp:revision>
  <cp:lastPrinted>2016-02-02T17:37:00Z</cp:lastPrinted>
  <dcterms:created xsi:type="dcterms:W3CDTF">2017-11-20T19:26:00Z</dcterms:created>
  <dcterms:modified xsi:type="dcterms:W3CDTF">2017-11-20T19:26:00Z</dcterms:modified>
</cp:coreProperties>
</file>