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D8FA" w14:textId="76A2185B" w:rsidR="00E15EBB" w:rsidRDefault="0005419C" w:rsidP="00E15EBB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Colonial Currency Rubric</w:t>
      </w:r>
    </w:p>
    <w:p w14:paraId="079AB15E" w14:textId="77777777" w:rsidR="00E15EBB" w:rsidRPr="00E15EBB" w:rsidRDefault="00E15EBB" w:rsidP="00E15EBB">
      <w:pPr>
        <w:jc w:val="center"/>
        <w:rPr>
          <w:rFonts w:asciiTheme="majorHAnsi" w:hAnsiTheme="majorHAnsi" w:cstheme="majorHAnsi"/>
          <w:b/>
          <w:u w:val="single"/>
        </w:rPr>
      </w:pPr>
    </w:p>
    <w:p w14:paraId="761FEE0C" w14:textId="1EE11BBC" w:rsidR="00E15EBB" w:rsidRDefault="00E15EBB" w:rsidP="00E15EBB">
      <w:pPr>
        <w:rPr>
          <w:rFonts w:asciiTheme="majorHAnsi" w:hAnsiTheme="majorHAnsi" w:cstheme="majorHAnsi"/>
        </w:rPr>
      </w:pPr>
      <w:r w:rsidRPr="00E15EBB">
        <w:rPr>
          <w:rFonts w:asciiTheme="majorHAnsi" w:hAnsiTheme="majorHAnsi" w:cstheme="majorHAnsi"/>
        </w:rPr>
        <w:t xml:space="preserve">Rubric Topic: (e.g. </w:t>
      </w:r>
      <w:r w:rsidR="0005419C">
        <w:rPr>
          <w:rFonts w:asciiTheme="majorHAnsi" w:hAnsiTheme="majorHAnsi" w:cstheme="majorHAnsi"/>
        </w:rPr>
        <w:t>Colonial Currency</w:t>
      </w:r>
      <w:r w:rsidRPr="00E15EBB">
        <w:rPr>
          <w:rFonts w:asciiTheme="majorHAnsi" w:hAnsiTheme="majorHAnsi" w:cstheme="majorHAnsi"/>
        </w:rPr>
        <w:t>)</w:t>
      </w:r>
    </w:p>
    <w:p w14:paraId="3303ADFC" w14:textId="77777777" w:rsidR="0005419C" w:rsidRPr="00E15EBB" w:rsidRDefault="0005419C" w:rsidP="00E15EBB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34"/>
        <w:gridCol w:w="1937"/>
        <w:gridCol w:w="2107"/>
        <w:gridCol w:w="1850"/>
      </w:tblGrid>
      <w:tr w:rsidR="0005419C" w:rsidRPr="00E15EBB" w14:paraId="6D77E764" w14:textId="77777777" w:rsidTr="0005419C">
        <w:tc>
          <w:tcPr>
            <w:tcW w:w="1722" w:type="dxa"/>
            <w:shd w:val="clear" w:color="auto" w:fill="auto"/>
          </w:tcPr>
          <w:p w14:paraId="41FC2CAF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shd w:val="clear" w:color="auto" w:fill="auto"/>
          </w:tcPr>
          <w:p w14:paraId="024B05D4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Beginner</w:t>
            </w:r>
          </w:p>
          <w:p w14:paraId="132B37BD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7C05F718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Developing</w:t>
            </w:r>
          </w:p>
          <w:p w14:paraId="0BE555B9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78165360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Accomplished</w:t>
            </w:r>
          </w:p>
          <w:p w14:paraId="0B897A6C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14:paraId="342A2E1E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Advanced</w:t>
            </w:r>
          </w:p>
          <w:p w14:paraId="5138072B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4</w:t>
            </w:r>
          </w:p>
        </w:tc>
      </w:tr>
      <w:tr w:rsidR="0005419C" w:rsidRPr="00E15EBB" w14:paraId="44EA56EF" w14:textId="77777777" w:rsidTr="0005419C">
        <w:trPr>
          <w:trHeight w:val="1440"/>
        </w:trPr>
        <w:tc>
          <w:tcPr>
            <w:tcW w:w="1722" w:type="dxa"/>
            <w:shd w:val="clear" w:color="auto" w:fill="auto"/>
            <w:vAlign w:val="center"/>
          </w:tcPr>
          <w:p w14:paraId="5B4CF8D8" w14:textId="05A77EC9" w:rsidR="00E15EBB" w:rsidRPr="00E15EBB" w:rsidRDefault="0005419C" w:rsidP="00054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Thoroughly compares how </w:t>
            </w:r>
            <w:r w:rsidRPr="0005419C">
              <w:rPr>
                <w:rFonts w:asciiTheme="majorHAnsi" w:hAnsiTheme="majorHAnsi" w:cstheme="majorHAnsi"/>
              </w:rPr>
              <w:t xml:space="preserve">old paper currency </w:t>
            </w:r>
            <w:r>
              <w:rPr>
                <w:rFonts w:asciiTheme="majorHAnsi" w:hAnsiTheme="majorHAnsi" w:cstheme="majorHAnsi"/>
              </w:rPr>
              <w:t>and new</w:t>
            </w:r>
            <w:r w:rsidRPr="0005419C">
              <w:rPr>
                <w:rFonts w:asciiTheme="majorHAnsi" w:hAnsiTheme="majorHAnsi" w:cstheme="majorHAnsi"/>
              </w:rPr>
              <w:t xml:space="preserve"> paper money</w:t>
            </w:r>
            <w:r>
              <w:rPr>
                <w:rFonts w:asciiTheme="majorHAnsi" w:hAnsiTheme="majorHAnsi" w:cstheme="majorHAnsi"/>
              </w:rPr>
              <w:t xml:space="preserve"> has changed over time</w:t>
            </w:r>
          </w:p>
        </w:tc>
        <w:tc>
          <w:tcPr>
            <w:tcW w:w="1734" w:type="dxa"/>
            <w:shd w:val="clear" w:color="auto" w:fill="auto"/>
          </w:tcPr>
          <w:p w14:paraId="32F35075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7" w:type="dxa"/>
            <w:shd w:val="clear" w:color="auto" w:fill="auto"/>
          </w:tcPr>
          <w:p w14:paraId="3B62781D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shd w:val="clear" w:color="auto" w:fill="auto"/>
          </w:tcPr>
          <w:p w14:paraId="4BA6C1AF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0" w:type="dxa"/>
            <w:shd w:val="clear" w:color="auto" w:fill="auto"/>
          </w:tcPr>
          <w:p w14:paraId="5761258C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  <w:tr w:rsidR="0005419C" w:rsidRPr="00E15EBB" w14:paraId="0E6548D5" w14:textId="77777777" w:rsidTr="0005419C">
        <w:trPr>
          <w:trHeight w:val="1440"/>
        </w:trPr>
        <w:tc>
          <w:tcPr>
            <w:tcW w:w="1722" w:type="dxa"/>
            <w:shd w:val="clear" w:color="auto" w:fill="auto"/>
            <w:vAlign w:val="center"/>
          </w:tcPr>
          <w:p w14:paraId="024155F8" w14:textId="0A919AE8" w:rsidR="00E15EBB" w:rsidRPr="00E15EBB" w:rsidRDefault="0005419C" w:rsidP="0005419C">
            <w:pPr>
              <w:rPr>
                <w:rFonts w:asciiTheme="majorHAnsi" w:hAnsiTheme="majorHAnsi" w:cstheme="majorHAnsi"/>
              </w:rPr>
            </w:pPr>
            <w:r w:rsidRPr="0005419C">
              <w:rPr>
                <w:rFonts w:asciiTheme="majorHAnsi" w:hAnsiTheme="majorHAnsi" w:cstheme="majorHAnsi"/>
              </w:rPr>
              <w:t>Venn diagram showing the similarities and differences between old and new paper money</w:t>
            </w:r>
          </w:p>
        </w:tc>
        <w:tc>
          <w:tcPr>
            <w:tcW w:w="1734" w:type="dxa"/>
            <w:shd w:val="clear" w:color="auto" w:fill="auto"/>
          </w:tcPr>
          <w:p w14:paraId="1F8BBB6D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7" w:type="dxa"/>
            <w:shd w:val="clear" w:color="auto" w:fill="auto"/>
          </w:tcPr>
          <w:p w14:paraId="4EA1FE25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shd w:val="clear" w:color="auto" w:fill="auto"/>
          </w:tcPr>
          <w:p w14:paraId="379FAF1A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0" w:type="dxa"/>
            <w:shd w:val="clear" w:color="auto" w:fill="auto"/>
          </w:tcPr>
          <w:p w14:paraId="040D543D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  <w:tr w:rsidR="0005419C" w:rsidRPr="00E15EBB" w14:paraId="604C8046" w14:textId="77777777" w:rsidTr="0005419C">
        <w:trPr>
          <w:trHeight w:val="1440"/>
        </w:trPr>
        <w:tc>
          <w:tcPr>
            <w:tcW w:w="1722" w:type="dxa"/>
            <w:shd w:val="clear" w:color="auto" w:fill="auto"/>
            <w:vAlign w:val="center"/>
          </w:tcPr>
          <w:p w14:paraId="40840465" w14:textId="0EF05D06" w:rsidR="00E15EBB" w:rsidRPr="00E15EBB" w:rsidRDefault="0005419C" w:rsidP="00054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Correctly </w:t>
            </w:r>
            <w:r w:rsidRPr="0005419C">
              <w:rPr>
                <w:rFonts w:asciiTheme="majorHAnsi" w:hAnsiTheme="majorHAnsi" w:cstheme="majorHAnsi"/>
              </w:rPr>
              <w:t>List three ways in which money has changed over time</w:t>
            </w:r>
          </w:p>
        </w:tc>
        <w:tc>
          <w:tcPr>
            <w:tcW w:w="1734" w:type="dxa"/>
            <w:shd w:val="clear" w:color="auto" w:fill="auto"/>
          </w:tcPr>
          <w:p w14:paraId="23A97314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7" w:type="dxa"/>
            <w:shd w:val="clear" w:color="auto" w:fill="auto"/>
          </w:tcPr>
          <w:p w14:paraId="36B09EAF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shd w:val="clear" w:color="auto" w:fill="auto"/>
          </w:tcPr>
          <w:p w14:paraId="30C45FF0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0" w:type="dxa"/>
            <w:shd w:val="clear" w:color="auto" w:fill="auto"/>
          </w:tcPr>
          <w:p w14:paraId="78A15526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  <w:tr w:rsidR="0005419C" w:rsidRPr="00E15EBB" w14:paraId="402A7878" w14:textId="77777777" w:rsidTr="0005419C">
        <w:trPr>
          <w:trHeight w:val="1440"/>
        </w:trPr>
        <w:tc>
          <w:tcPr>
            <w:tcW w:w="1722" w:type="dxa"/>
            <w:shd w:val="clear" w:color="auto" w:fill="auto"/>
            <w:vAlign w:val="center"/>
          </w:tcPr>
          <w:p w14:paraId="00551D9E" w14:textId="1102C9C8" w:rsidR="00E15EBB" w:rsidRPr="00E15EBB" w:rsidRDefault="0005419C" w:rsidP="00054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Thoroughly defends choice of </w:t>
            </w:r>
            <w:r w:rsidR="0030145D" w:rsidRPr="0005419C">
              <w:rPr>
                <w:rFonts w:asciiTheme="majorHAnsi" w:hAnsiTheme="majorHAnsi" w:cstheme="majorHAnsi"/>
              </w:rPr>
              <w:t>Which would you prefer—money made of metal or money made of plastic?</w:t>
            </w:r>
          </w:p>
        </w:tc>
        <w:tc>
          <w:tcPr>
            <w:tcW w:w="1734" w:type="dxa"/>
            <w:shd w:val="clear" w:color="auto" w:fill="auto"/>
          </w:tcPr>
          <w:p w14:paraId="5C5DEA06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7" w:type="dxa"/>
            <w:shd w:val="clear" w:color="auto" w:fill="auto"/>
          </w:tcPr>
          <w:p w14:paraId="19E7C7CB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shd w:val="clear" w:color="auto" w:fill="auto"/>
          </w:tcPr>
          <w:p w14:paraId="6BE86FEA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0" w:type="dxa"/>
            <w:shd w:val="clear" w:color="auto" w:fill="auto"/>
          </w:tcPr>
          <w:p w14:paraId="4F1A548D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</w:tbl>
    <w:p w14:paraId="78FDA818" w14:textId="77777777" w:rsidR="00E15EBB" w:rsidRPr="00E15EBB" w:rsidRDefault="00E15EBB" w:rsidP="00E15EBB">
      <w:pPr>
        <w:rPr>
          <w:rFonts w:asciiTheme="majorHAnsi" w:hAnsiTheme="majorHAnsi" w:cstheme="majorHAnsi"/>
        </w:rPr>
      </w:pPr>
    </w:p>
    <w:p w14:paraId="3DFD2D1F" w14:textId="77777777" w:rsidR="00F41C27" w:rsidRPr="00E15EBB" w:rsidRDefault="00B61EAC" w:rsidP="00B61EAC">
      <w:pPr>
        <w:rPr>
          <w:rFonts w:asciiTheme="majorHAnsi" w:hAnsiTheme="majorHAnsi" w:cstheme="majorHAnsi"/>
          <w:sz w:val="22"/>
          <w:szCs w:val="22"/>
        </w:rPr>
      </w:pPr>
      <w:r w:rsidRPr="00E15EBB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EF33" id="Rectangle 1" o:spid="_x0000_s1026" style="position:absolute;margin-left:-1in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" fillcolor="#005389" stroked="f" strokeweight="2pt">
                <w10:wrap type="through"/>
              </v:rect>
            </w:pict>
          </mc:Fallback>
        </mc:AlternateContent>
      </w:r>
    </w:p>
    <w:sectPr w:rsidR="00F41C27" w:rsidRPr="00E15EBB" w:rsidSect="00B61E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D34E" w14:textId="77777777" w:rsidR="0030145D" w:rsidRDefault="0030145D" w:rsidP="00B61EAC">
      <w:r>
        <w:separator/>
      </w:r>
    </w:p>
  </w:endnote>
  <w:endnote w:type="continuationSeparator" w:id="0">
    <w:p w14:paraId="1E3E3D01" w14:textId="77777777" w:rsidR="0030145D" w:rsidRDefault="0030145D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D47F" w14:textId="77777777" w:rsidR="0030145D" w:rsidRDefault="0030145D" w:rsidP="00B61EAC">
      <w:r>
        <w:separator/>
      </w:r>
    </w:p>
  </w:footnote>
  <w:footnote w:type="continuationSeparator" w:id="0">
    <w:p w14:paraId="5C44E033" w14:textId="77777777" w:rsidR="0030145D" w:rsidRDefault="0030145D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772C"/>
    <w:multiLevelType w:val="hybridMultilevel"/>
    <w:tmpl w:val="45704670"/>
    <w:lvl w:ilvl="0" w:tplc="B0AC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29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F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60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6A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EA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2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03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8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C"/>
    <w:rsid w:val="0005419C"/>
    <w:rsid w:val="00111D42"/>
    <w:rsid w:val="0030145D"/>
    <w:rsid w:val="00497B40"/>
    <w:rsid w:val="00527E38"/>
    <w:rsid w:val="009C4C8E"/>
    <w:rsid w:val="00A44DC6"/>
    <w:rsid w:val="00B61EAC"/>
    <w:rsid w:val="00D4173D"/>
    <w:rsid w:val="00E15EBB"/>
    <w:rsid w:val="00ED5CBB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  <w15:docId w15:val="{B3035796-7594-47F6-8738-4551675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19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075">
          <w:marLeft w:val="116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129FC-419B-4E83-8EB0-545956B9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Carter, Eric</cp:lastModifiedBy>
  <cp:revision>2</cp:revision>
  <dcterms:created xsi:type="dcterms:W3CDTF">2017-09-25T13:47:00Z</dcterms:created>
  <dcterms:modified xsi:type="dcterms:W3CDTF">2017-09-25T13:47:00Z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